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8D" w:rsidRPr="00067C81" w:rsidRDefault="00C7018D" w:rsidP="00C7018D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UCHWAŁA NR LIII/246/18</w:t>
      </w:r>
    </w:p>
    <w:p w:rsidR="00C7018D" w:rsidRPr="00067C81" w:rsidRDefault="00C7018D" w:rsidP="00C7018D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:rsidR="00C7018D" w:rsidRDefault="00C7018D" w:rsidP="00C7018D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21 czerwca 2018 r.</w:t>
      </w:r>
    </w:p>
    <w:p w:rsidR="00C7018D" w:rsidRDefault="00C7018D" w:rsidP="00C7018D">
      <w:pPr>
        <w:spacing w:line="360" w:lineRule="auto"/>
        <w:jc w:val="center"/>
        <w:rPr>
          <w:sz w:val="28"/>
          <w:szCs w:val="28"/>
          <w:lang w:eastAsia="en-US"/>
        </w:rPr>
      </w:pPr>
    </w:p>
    <w:p w:rsidR="00C7018D" w:rsidRPr="00067C81" w:rsidRDefault="00C7018D" w:rsidP="00C7018D">
      <w:pPr>
        <w:spacing w:line="360" w:lineRule="auto"/>
        <w:rPr>
          <w:sz w:val="28"/>
          <w:szCs w:val="28"/>
          <w:lang w:eastAsia="en-US"/>
        </w:rPr>
      </w:pPr>
    </w:p>
    <w:p w:rsidR="00C7018D" w:rsidRDefault="00C7018D" w:rsidP="00C7018D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w sprawie zatwierdzenia sprawozdania finansowego wraz ze sprawozdaniem </w:t>
      </w:r>
      <w:r>
        <w:rPr>
          <w:b/>
          <w:lang w:eastAsia="en-US"/>
        </w:rPr>
        <w:br/>
        <w:t>z wykonania budżetu za 2017 rok</w:t>
      </w:r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</w:p>
    <w:p w:rsidR="00C7018D" w:rsidRDefault="00C7018D" w:rsidP="00C7018D">
      <w:pPr>
        <w:spacing w:after="200"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Na podstawie art. 18 ust. 2 pkt 4, art. 18 ust. 2 pkt 15 ustawy z dnia 8 marca 1990 r. </w:t>
      </w:r>
      <w:r>
        <w:rPr>
          <w:lang w:eastAsia="en-US"/>
        </w:rPr>
        <w:br/>
        <w:t xml:space="preserve">o samorządzie gminnym (T. jedn. Dz. U. z 2018 r., poz. 994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 xml:space="preserve">. zm.) w zw. z art. 270 </w:t>
      </w:r>
      <w:r>
        <w:rPr>
          <w:lang w:eastAsia="en-US"/>
        </w:rPr>
        <w:br/>
        <w:t xml:space="preserve">ust. 4 ustawy z dnia 27 sierpnia 2009 r. o finansach publicznych (T. jedn. Dz. U. z 2017 r., </w:t>
      </w:r>
      <w:r>
        <w:rPr>
          <w:lang w:eastAsia="en-US"/>
        </w:rPr>
        <w:br/>
        <w:t xml:space="preserve">poz. 2077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>. zm.)</w:t>
      </w:r>
    </w:p>
    <w:p w:rsidR="00C7018D" w:rsidRPr="00B317FC" w:rsidRDefault="00C7018D" w:rsidP="00C7018D">
      <w:pPr>
        <w:spacing w:after="200" w:line="360" w:lineRule="auto"/>
        <w:ind w:firstLine="708"/>
        <w:jc w:val="both"/>
        <w:rPr>
          <w:b/>
          <w:lang w:eastAsia="en-US"/>
        </w:rPr>
      </w:pPr>
      <w:r w:rsidRPr="00B317FC">
        <w:rPr>
          <w:b/>
          <w:lang w:eastAsia="en-US"/>
        </w:rPr>
        <w:t xml:space="preserve">                                    </w:t>
      </w:r>
      <w:r w:rsidRPr="00B317FC">
        <w:rPr>
          <w:b/>
        </w:rPr>
        <w:t>uchwala się, co następuje:</w:t>
      </w:r>
    </w:p>
    <w:p w:rsidR="00C7018D" w:rsidRDefault="00C7018D" w:rsidP="00C7018D">
      <w:pPr>
        <w:spacing w:after="200" w:line="360" w:lineRule="auto"/>
        <w:jc w:val="both"/>
        <w:rPr>
          <w:b/>
          <w:lang w:eastAsia="en-US"/>
        </w:rPr>
      </w:pPr>
      <w:bookmarkStart w:id="0" w:name="_GoBack"/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  <w:r w:rsidRPr="00237D19">
        <w:t xml:space="preserve">Rada Gminy </w:t>
      </w:r>
      <w:r>
        <w:t>Orchowo</w:t>
      </w:r>
      <w:r w:rsidRPr="00237D19">
        <w:t xml:space="preserve"> </w:t>
      </w:r>
      <w:r>
        <w:t>z</w:t>
      </w:r>
      <w:r>
        <w:rPr>
          <w:lang w:eastAsia="en-US"/>
        </w:rPr>
        <w:t xml:space="preserve">atwierdza sprawozdanie finansowe wraz ze sprawozdaniem </w:t>
      </w:r>
      <w:r>
        <w:rPr>
          <w:lang w:eastAsia="en-US"/>
        </w:rPr>
        <w:br/>
        <w:t>z  wykonania budżetu gminy Orchowo za 2017 rok.</w:t>
      </w:r>
    </w:p>
    <w:p w:rsidR="00C7018D" w:rsidRDefault="00C7018D" w:rsidP="00C7018D">
      <w:pPr>
        <w:spacing w:after="200" w:line="360" w:lineRule="auto"/>
        <w:rPr>
          <w:b/>
          <w:lang w:eastAsia="en-US"/>
        </w:rPr>
      </w:pPr>
    </w:p>
    <w:bookmarkEnd w:id="0"/>
    <w:p w:rsidR="00C7018D" w:rsidRDefault="00C7018D" w:rsidP="00C7018D">
      <w:pPr>
        <w:spacing w:after="200" w:line="360" w:lineRule="auto"/>
        <w:rPr>
          <w:lang w:eastAsia="en-US"/>
        </w:rPr>
      </w:pPr>
      <w:r w:rsidRPr="003636C5">
        <w:rPr>
          <w:b/>
          <w:lang w:eastAsia="en-US"/>
        </w:rPr>
        <w:t>§ 2.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Uchwała wchodzi w życie z dniem podjęcia. </w:t>
      </w:r>
    </w:p>
    <w:p w:rsidR="00C7018D" w:rsidRPr="00B13760" w:rsidRDefault="00C7018D" w:rsidP="00C7018D">
      <w:pPr>
        <w:spacing w:after="200" w:line="360" w:lineRule="auto"/>
        <w:rPr>
          <w:b/>
          <w:lang w:eastAsia="en-US"/>
        </w:rPr>
      </w:pPr>
    </w:p>
    <w:p w:rsidR="00C7018D" w:rsidRPr="00C7018D" w:rsidRDefault="00C02E90" w:rsidP="00C7018D">
      <w:pPr>
        <w:ind w:left="4247" w:firstLine="708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</w:t>
      </w:r>
      <w:r w:rsidR="00C7018D" w:rsidRPr="00C7018D">
        <w:rPr>
          <w:rFonts w:eastAsia="Times New Roman"/>
          <w:b/>
          <w:lang w:eastAsia="en-US"/>
        </w:rPr>
        <w:t xml:space="preserve">Przewodniczący Rady Gminy </w:t>
      </w:r>
    </w:p>
    <w:p w:rsidR="00C7018D" w:rsidRPr="00C7018D" w:rsidRDefault="00C7018D" w:rsidP="00C7018D">
      <w:pPr>
        <w:ind w:left="5664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Orchowo</w:t>
      </w:r>
    </w:p>
    <w:p w:rsidR="00C7018D" w:rsidRPr="00C7018D" w:rsidRDefault="00C7018D" w:rsidP="00C7018D">
      <w:pPr>
        <w:ind w:left="3545" w:firstLine="709"/>
        <w:jc w:val="center"/>
        <w:rPr>
          <w:rFonts w:eastAsia="Times New Roman"/>
          <w:lang w:eastAsia="en-US"/>
        </w:rPr>
      </w:pPr>
    </w:p>
    <w:p w:rsidR="00C7018D" w:rsidRPr="00C7018D" w:rsidRDefault="00C7018D" w:rsidP="00C7018D">
      <w:pPr>
        <w:ind w:left="4956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Władysław Jakubowski</w:t>
      </w:r>
    </w:p>
    <w:p w:rsidR="00C7018D" w:rsidRDefault="00C7018D" w:rsidP="00C7018D">
      <w:pPr>
        <w:spacing w:after="200" w:line="360" w:lineRule="auto"/>
        <w:rPr>
          <w:lang w:eastAsia="en-US"/>
        </w:rPr>
      </w:pPr>
    </w:p>
    <w:p w:rsidR="00C7018D" w:rsidRDefault="00C7018D" w:rsidP="00C7018D"/>
    <w:p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D"/>
    <w:rsid w:val="004C53B5"/>
    <w:rsid w:val="00735306"/>
    <w:rsid w:val="00C02E90"/>
    <w:rsid w:val="00C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0088-210C-4769-91A3-F9EC393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9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2018-06-26T08:03:00Z</cp:lastPrinted>
  <dcterms:created xsi:type="dcterms:W3CDTF">2018-06-22T12:42:00Z</dcterms:created>
  <dcterms:modified xsi:type="dcterms:W3CDTF">2018-06-26T09:44:00Z</dcterms:modified>
</cp:coreProperties>
</file>